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C6" w:rsidRDefault="00304AC6" w:rsidP="00304AC6">
      <w:pPr>
        <w:rPr>
          <w:lang w:val="nl-NL"/>
        </w:rPr>
      </w:pPr>
      <w:r>
        <w:rPr>
          <w:lang w:val="nl-NL"/>
        </w:rPr>
        <w:t>17:00- 18:00</w:t>
      </w:r>
    </w:p>
    <w:p w:rsidR="00304AC6" w:rsidRDefault="00304AC6" w:rsidP="00304AC6">
      <w:pPr>
        <w:rPr>
          <w:lang w:val="nl-NL"/>
        </w:rPr>
      </w:pPr>
      <w:r w:rsidRPr="00882392">
        <w:rPr>
          <w:lang w:val="nl-NL"/>
        </w:rPr>
        <w:t xml:space="preserve">Deelnemers krijgen </w:t>
      </w:r>
      <w:r>
        <w:rPr>
          <w:lang w:val="nl-NL"/>
        </w:rPr>
        <w:t>kennis over en</w:t>
      </w:r>
      <w:r w:rsidRPr="00882392">
        <w:rPr>
          <w:lang w:val="nl-NL"/>
        </w:rPr>
        <w:t xml:space="preserve"> inzicht in </w:t>
      </w:r>
      <w:r>
        <w:rPr>
          <w:lang w:val="nl-NL"/>
        </w:rPr>
        <w:t>actuele discussies en</w:t>
      </w:r>
      <w:r w:rsidRPr="00882392">
        <w:rPr>
          <w:lang w:val="nl-NL"/>
        </w:rPr>
        <w:t xml:space="preserve"> onderzoeksresultaten </w:t>
      </w:r>
      <w:r>
        <w:rPr>
          <w:lang w:val="nl-NL"/>
        </w:rPr>
        <w:t>die relevant zijn voor de forensische psychiatrie</w:t>
      </w:r>
      <w:r w:rsidRPr="00882392">
        <w:rPr>
          <w:lang w:val="nl-NL"/>
        </w:rPr>
        <w:t>. Daar</w:t>
      </w:r>
      <w:r>
        <w:rPr>
          <w:lang w:val="nl-NL"/>
        </w:rPr>
        <w:t xml:space="preserve">bij wordt nagegaan wat </w:t>
      </w:r>
      <w:proofErr w:type="spellStart"/>
      <w:r>
        <w:rPr>
          <w:lang w:val="nl-NL"/>
        </w:rPr>
        <w:t>neurolaw</w:t>
      </w:r>
      <w:proofErr w:type="spellEnd"/>
      <w:r>
        <w:rPr>
          <w:lang w:val="nl-NL"/>
        </w:rPr>
        <w:t>-ontwikkelingen voor de forensische praktijk nu, dan wel in de nabije toekomst, kunnen en moeten betekenen</w:t>
      </w:r>
      <w:r w:rsidRPr="00882392">
        <w:rPr>
          <w:lang w:val="nl-NL"/>
        </w:rPr>
        <w:t xml:space="preserve">. </w:t>
      </w:r>
    </w:p>
    <w:p w:rsidR="00304AC6" w:rsidRDefault="00304AC6" w:rsidP="00304AC6">
      <w:pPr>
        <w:rPr>
          <w:lang w:val="nl-NL"/>
        </w:rPr>
      </w:pPr>
      <w:bookmarkStart w:id="0" w:name="_GoBack"/>
      <w:bookmarkEnd w:id="0"/>
    </w:p>
    <w:p w:rsidR="00304AC6" w:rsidRDefault="00304AC6" w:rsidP="00304AC6">
      <w:pPr>
        <w:rPr>
          <w:lang w:val="nl-NL"/>
        </w:rPr>
      </w:pPr>
      <w:r>
        <w:rPr>
          <w:lang w:val="nl-NL"/>
        </w:rPr>
        <w:t>18:00-18:15 pauze</w:t>
      </w:r>
    </w:p>
    <w:p w:rsidR="00304AC6" w:rsidRDefault="00304AC6" w:rsidP="00304AC6">
      <w:pPr>
        <w:rPr>
          <w:lang w:val="nl-NL"/>
        </w:rPr>
      </w:pPr>
    </w:p>
    <w:p w:rsidR="00304AC6" w:rsidRDefault="00304AC6" w:rsidP="00304AC6">
      <w:pPr>
        <w:rPr>
          <w:lang w:val="nl-NL"/>
        </w:rPr>
      </w:pPr>
      <w:r>
        <w:rPr>
          <w:lang w:val="nl-NL"/>
        </w:rPr>
        <w:t>18:15- 19:00</w:t>
      </w:r>
    </w:p>
    <w:p w:rsidR="00304AC6" w:rsidRDefault="00304AC6" w:rsidP="00304AC6">
      <w:pPr>
        <w:rPr>
          <w:lang w:val="nl-NL"/>
        </w:rPr>
      </w:pPr>
      <w:r>
        <w:rPr>
          <w:lang w:val="nl-NL"/>
        </w:rPr>
        <w:t xml:space="preserve">Casuïstiek komt hierbij ook aan bod. De bedoeling is om de breedte van </w:t>
      </w:r>
      <w:proofErr w:type="spellStart"/>
      <w:r>
        <w:rPr>
          <w:lang w:val="nl-NL"/>
        </w:rPr>
        <w:t>neurolaw</w:t>
      </w:r>
      <w:proofErr w:type="spellEnd"/>
      <w:r>
        <w:rPr>
          <w:lang w:val="nl-NL"/>
        </w:rPr>
        <w:t xml:space="preserve"> ontwikkelingen te laten zien, en de mogelijkheden en risico’s van de neurowetenschappen voor de forensische praktijk helder(der) te krijgen.</w:t>
      </w:r>
    </w:p>
    <w:p w:rsidR="00F12D3C" w:rsidRDefault="00F12D3C"/>
    <w:sectPr w:rsidR="00F1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6"/>
    <w:rsid w:val="00304AC6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1589-4ACC-4144-8DCE-C9AD768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4A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C898408A.dotm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Veeken, Frida van der</dc:creator>
  <cp:keywords/>
  <dc:description/>
  <cp:lastModifiedBy>Veeken, Frida van der</cp:lastModifiedBy>
  <cp:revision>1</cp:revision>
  <dcterms:created xsi:type="dcterms:W3CDTF">2017-03-02T19:44:00Z</dcterms:created>
  <dcterms:modified xsi:type="dcterms:W3CDTF">2017-03-02T19:45:00Z</dcterms:modified>
</cp:coreProperties>
</file>